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sz w:val="48"/>
        </w:rPr>
        <w:t>Daily Work and Exception Report</w:t>
      </w:r>
    </w:p>
    <w:p>
      <w:pPr>
        <w:spacing w:after="140" w:before="0"/>
        <w:jc w:val="left"/>
      </w:pPr>
      <w:r>
        <w:rPr>
          <w:b w:val="0"/>
        </w:rPr>
        <w:t>Employee or team [name]     Work date [date]     Supervisor [name]</w:t>
      </w:r>
    </w:p>
    <w:p>
      <w:pPr>
        <w:pStyle w:val="Heading1"/>
      </w:pPr>
      <w:r>
        <w:t>Purpose and reporting boundary</w:t>
      </w:r>
    </w:p>
    <w:p>
      <w:pPr>
        <w:spacing w:after="140" w:before="0"/>
        <w:jc w:val="left"/>
      </w:pPr>
      <w:r>
        <w:rPr>
          <w:b w:val="0"/>
        </w:rPr>
        <w:t>[State the question, intended reader and the period or event covered. Identify information outside the scope.]</w:t>
      </w:r>
    </w:p>
    <w:p>
      <w:pPr>
        <w:spacing w:after="140" w:before="0"/>
        <w:jc w:val="left"/>
      </w:pPr>
      <w:r>
        <w:rPr>
          <w:b w:val="0"/>
        </w:rPr>
        <w:t>Daily priorities [planned outcomes]</w:t>
      </w:r>
    </w:p>
    <w:p>
      <w:pPr>
        <w:pStyle w:val="Heading1"/>
      </w:pPr>
      <w:r>
        <w:t>Supporting record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/>
        </w:trPr>
        <w:tc>
          <w:tcPr>
            <w:tcW w:type="dxa" w:w="2594"/>
            <w:shd w:fill="6B46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Time or task</w:t>
            </w:r>
          </w:p>
        </w:tc>
        <w:tc>
          <w:tcPr>
            <w:tcW w:type="dxa" w:w="2136"/>
            <w:shd w:fill="6B46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Work completed</w:t>
            </w:r>
          </w:p>
        </w:tc>
        <w:tc>
          <w:tcPr>
            <w:tcW w:type="dxa" w:w="2747"/>
            <w:shd w:fill="6B46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Result or quantity</w:t>
            </w:r>
          </w:p>
        </w:tc>
        <w:tc>
          <w:tcPr>
            <w:tcW w:type="dxa" w:w="2747"/>
            <w:shd w:fill="6B46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Issue or next step</w:t>
            </w:r>
          </w:p>
        </w:tc>
      </w:tr>
      <w:tr>
        <w:tc>
          <w:tcPr>
            <w:tcW w:type="dxa" w:w="25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[Time or task]</w:t>
            </w:r>
          </w:p>
        </w:tc>
        <w:tc>
          <w:tcPr>
            <w:tcW w:type="dxa" w:w="21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[Work completed]</w:t>
            </w:r>
          </w:p>
        </w:tc>
        <w:tc>
          <w:tcPr>
            <w:tcW w:type="dxa" w:w="27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[Result or quantity]</w:t>
            </w:r>
          </w:p>
        </w:tc>
        <w:tc>
          <w:tcPr>
            <w:tcW w:type="dxa" w:w="27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[Issue or next step]</w:t>
            </w:r>
          </w:p>
        </w:tc>
      </w:tr>
      <w:tr>
        <w:tc>
          <w:tcPr>
            <w:tcW w:type="dxa" w:w="2594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136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747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747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259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1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7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7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</w:tbl>
    <w:p>
      <w:pPr>
        <w:spacing w:after="140" w:before="0"/>
        <w:jc w:val="left"/>
      </w:pPr>
      <w:r>
        <w:rPr>
          <w:b w:val="0"/>
        </w:rPr>
        <w:t>Exceptions [delay, defect, dependency or change and response]</w:t>
      </w:r>
    </w:p>
    <w:p>
      <w:pPr>
        <w:spacing w:after="140" w:before="0"/>
        <w:jc w:val="left"/>
      </w:pPr>
      <w:r>
        <w:rPr>
          <w:b w:val="0"/>
        </w:rPr>
        <w:t>Handover [unfinished items, recipient and file location]</w:t>
      </w:r>
    </w:p>
    <w:p>
      <w:pPr>
        <w:spacing w:after="140" w:before="0"/>
        <w:jc w:val="left"/>
      </w:pPr>
      <w:r>
        <w:rPr>
          <w:b w:val="0"/>
        </w:rPr>
        <w:t>Tomorrow [first task and resource required]</w:t>
      </w:r>
    </w:p>
    <w:p>
      <w:pPr>
        <w:spacing w:after="140" w:before="160"/>
        <w:jc w:val="left"/>
      </w:pPr>
      <w:r>
        <w:rPr>
          <w:b w:val="0"/>
          <w:sz w:val="20"/>
        </w:rPr>
        <w:t>Reviewed by [name and date]     Supporting files [references]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Work and Exception Report</dc:title>
  <dc:subject>Daily Work and Exception Report</dc:subject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