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80"/>
        <w:jc w:val="center"/>
      </w:pPr>
      <w:r>
        <w:rPr>
          <w:rFonts w:ascii="Aptos Display" w:hAnsi="Aptos Display"/>
          <w:b/>
          <w:color w:val="000000"/>
          <w:sz w:val="40"/>
        </w:rPr>
        <w:t>SWOT Analysis Template</w:t>
      </w:r>
    </w:p>
    <w:p>
      <w:pPr>
        <w:spacing w:after="200"/>
        <w:jc w:val="center"/>
      </w:pPr>
      <w:r>
        <w:rPr>
          <w:rFonts w:ascii="Aptos" w:hAnsi="Aptos"/>
          <w:color w:val="505050"/>
          <w:sz w:val="18"/>
        </w:rPr>
        <w:t>Professional editable format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65D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Document details</w:t>
            </w:r>
          </w:p>
        </w:tc>
        <w:tc>
          <w:tcPr>
            <w:tcW w:type="dxa" w:w="518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65D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Information</w:t>
            </w:r>
          </w:p>
        </w:tc>
      </w:tr>
      <w:tr>
        <w:tc>
          <w:tcPr>
            <w:tcW w:type="dxa" w:w="518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Period</w:t>
            </w:r>
          </w:p>
        </w:tc>
        <w:tc>
          <w:tcPr>
            <w:tcW w:type="dxa" w:w="518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518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7F9FB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Account or category</w:t>
            </w:r>
          </w:p>
        </w:tc>
        <w:tc>
          <w:tcPr>
            <w:tcW w:type="dxa" w:w="518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7F9FB"/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518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Description</w:t>
            </w:r>
          </w:p>
        </w:tc>
        <w:tc>
          <w:tcPr>
            <w:tcW w:type="dxa" w:w="518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</w:tr>
    </w:tbl>
    <w:p>
      <w:pPr>
        <w:spacing w:before="160" w:after="80"/>
      </w:pPr>
      <w:r>
        <w:rPr>
          <w:rFonts w:ascii="Aptos Display" w:hAnsi="Aptos Display"/>
          <w:b/>
          <w:color w:val="000000"/>
          <w:sz w:val="22"/>
        </w:rPr>
        <w:t>Main information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65D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No</w:t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65D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Field</w:t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65D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Details</w:t>
            </w:r>
          </w:p>
        </w:tc>
      </w:tr>
      <w:tr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Amount</w:t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7F9FB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7F9FB"/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Comparison</w:t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7F9FB"/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Variance</w:t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7F9FB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7F9FB"/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Notes</w:t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7F9FB"/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</w:tr>
    </w:tbl>
    <w:p>
      <w:pPr>
        <w:spacing w:before="160" w:after="80"/>
      </w:pPr>
      <w:r>
        <w:rPr>
          <w:rFonts w:ascii="Aptos Display" w:hAnsi="Aptos Display"/>
          <w:b/>
          <w:color w:val="000000"/>
          <w:sz w:val="22"/>
        </w:rPr>
        <w:t>Reviewed by</w:t>
      </w:r>
    </w:p>
    <w:p>
      <w:pPr>
        <w:spacing w:after="80"/>
      </w:pPr>
      <w:r>
        <w:rPr>
          <w:color w:val="A0A0A0"/>
          <w:sz w:val="16"/>
        </w:rPr>
        <w:t>________________________________________________________________________________</w:t>
      </w:r>
    </w:p>
    <w:p>
      <w:pPr>
        <w:spacing w:after="80"/>
      </w:pPr>
      <w:r>
        <w:rPr>
          <w:color w:val="A0A0A0"/>
          <w:sz w:val="16"/>
        </w:rPr>
        <w:t>________________________________________________________________________________</w:t>
      </w:r>
    </w:p>
    <w:p>
      <w:pPr>
        <w:spacing w:after="80"/>
      </w:pPr>
      <w:r>
        <w:rPr>
          <w:color w:val="A0A0A0"/>
          <w:sz w:val="16"/>
        </w:rPr>
        <w:t>________________________________________________________________________________</w:t>
      </w:r>
    </w:p>
    <w:p>
      <w:pPr>
        <w:spacing w:before="160" w:after="80"/>
      </w:pPr>
      <w:r>
        <w:rPr>
          <w:rFonts w:ascii="Aptos Display" w:hAnsi="Aptos Display"/>
          <w:b/>
          <w:color w:val="000000"/>
          <w:sz w:val="22"/>
        </w:rPr>
        <w:t>Review and authorization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65D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Prepared by</w:t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65D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Reviewed by</w:t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65D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Date</w:t>
            </w:r>
          </w:p>
        </w:tc>
      </w:tr>
      <w:tr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</w:tr>
    </w:tbl>
    <w:p>
      <w:pPr>
        <w:spacing w:before="160"/>
        <w:jc w:val="center"/>
      </w:pPr>
      <w:r>
        <w:rPr>
          <w:color w:val="646464"/>
          <w:sz w:val="16"/>
        </w:rPr>
        <w:t>Editable Word template  Customize all fields before use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