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Annual Financial Report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Reporting period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Prepared by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Executive summary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Key results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Issues and risks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Recommendations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Next actions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Approval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